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054" w:rsidRPr="006E450C" w:rsidRDefault="00EC6054" w:rsidP="00917DDC">
      <w:pPr>
        <w:pStyle w:val="a5"/>
        <w:shd w:val="clear" w:color="auto" w:fill="FFFFFF" w:themeFill="background1"/>
        <w:spacing w:before="0" w:beforeAutospacing="0" w:after="135" w:afterAutospacing="0" w:line="270" w:lineRule="atLeast"/>
        <w:jc w:val="both"/>
        <w:rPr>
          <w:b/>
          <w:color w:val="CC00CC"/>
        </w:rPr>
      </w:pPr>
      <w:r w:rsidRPr="006E450C">
        <w:rPr>
          <w:b/>
          <w:color w:val="CC00CC"/>
        </w:rPr>
        <w:t>ВЕСЕННИЙ ГИПОВИТАМИНОЗ.</w:t>
      </w:r>
    </w:p>
    <w:p w:rsidR="00B96C70" w:rsidRPr="006E450C" w:rsidRDefault="00B96C70" w:rsidP="00566E92">
      <w:pPr>
        <w:pStyle w:val="a5"/>
        <w:shd w:val="clear" w:color="auto" w:fill="FFFFFF" w:themeFill="background1"/>
        <w:spacing w:before="0" w:beforeAutospacing="0" w:after="0" w:afterAutospacing="0" w:line="270" w:lineRule="atLeast"/>
        <w:jc w:val="both"/>
      </w:pPr>
      <w:r w:rsidRPr="006E450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352800" cy="2230120"/>
            <wp:effectExtent l="19050" t="0" r="0" b="0"/>
            <wp:wrapSquare wrapText="bothSides"/>
            <wp:docPr id="4" name="Рисунок 1" descr="Весенний гиповитаминоз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нний гиповитаминоз у дете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3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450C">
        <w:t>Весна – прекрасная пора, которая ассоциируется у нас с чем-то прекрасным, радостным, светлым. Природа пробуждается, солнышко все теплее, но почему-то многие дети становятся все менее активными и какими-то сонными, к тому же чаще начинают болеть и выздоровление проходит медленнее. Все это происходит, так как у детей (да и не только у детей, но и у взрослых) в организме исчерпывается запас витаминов, и это состояние называется весенним гиповитаминозом.</w:t>
      </w:r>
      <w:r w:rsidRPr="006E450C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6E450C">
        <w:rPr>
          <w:rStyle w:val="a6"/>
        </w:rPr>
        <w:t>Гиповитаминоз</w:t>
      </w:r>
      <w:r w:rsidRPr="006E450C">
        <w:rPr>
          <w:rStyle w:val="apple-converted-space"/>
        </w:rPr>
        <w:t> </w:t>
      </w:r>
      <w:r w:rsidRPr="006E450C">
        <w:t>– нехватка в организме ребенка каких-либо витаминов. Это состояние встречается довольно часто.</w:t>
      </w:r>
    </w:p>
    <w:p w:rsidR="00B96C70" w:rsidRPr="006E450C" w:rsidRDefault="00B96C70" w:rsidP="00566E92">
      <w:pPr>
        <w:pStyle w:val="a5"/>
        <w:shd w:val="clear" w:color="auto" w:fill="FFFFFF" w:themeFill="background1"/>
        <w:spacing w:before="0" w:beforeAutospacing="0" w:after="0" w:afterAutospacing="0" w:line="270" w:lineRule="atLeast"/>
        <w:jc w:val="both"/>
      </w:pPr>
      <w:r w:rsidRPr="006E450C">
        <w:t>Следует отличать гиповитаминоз от авитаминоза. Первое состояние говорит о дефиците витаминов, а второе – о полном их отсутствии в организме. Гиповитаминоз менее опасен и быстрее лечится. В группу риска детей, у которых авитаминоз встречается очень часто, причисляют:</w:t>
      </w:r>
    </w:p>
    <w:p w:rsidR="00B96C70" w:rsidRPr="006E450C" w:rsidRDefault="00B96C70" w:rsidP="008D693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30" w:lineRule="atLeast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6E450C">
        <w:rPr>
          <w:rFonts w:ascii="Times New Roman" w:hAnsi="Times New Roman" w:cs="Times New Roman"/>
          <w:sz w:val="24"/>
          <w:szCs w:val="24"/>
        </w:rPr>
        <w:t>детей до 5 лет,</w:t>
      </w:r>
    </w:p>
    <w:p w:rsidR="00B96C70" w:rsidRPr="006E450C" w:rsidRDefault="00B96C70" w:rsidP="00917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30" w:lineRule="atLeast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6E450C">
        <w:rPr>
          <w:rFonts w:ascii="Times New Roman" w:hAnsi="Times New Roman" w:cs="Times New Roman"/>
          <w:sz w:val="24"/>
          <w:szCs w:val="24"/>
        </w:rPr>
        <w:t>детей пубертатного возраста,</w:t>
      </w:r>
    </w:p>
    <w:p w:rsidR="00B96C70" w:rsidRPr="006E450C" w:rsidRDefault="00B96C70" w:rsidP="008D693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30" w:lineRule="atLeast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6E450C">
        <w:rPr>
          <w:rFonts w:ascii="Times New Roman" w:hAnsi="Times New Roman" w:cs="Times New Roman"/>
          <w:sz w:val="24"/>
          <w:szCs w:val="24"/>
        </w:rPr>
        <w:t>подростков, которые имеют вредные привычки,</w:t>
      </w:r>
    </w:p>
    <w:p w:rsidR="00B96C70" w:rsidRPr="006E450C" w:rsidRDefault="008D6934" w:rsidP="00917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30" w:lineRule="atLeast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6E450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3901440</wp:posOffset>
            </wp:positionH>
            <wp:positionV relativeFrom="margin">
              <wp:posOffset>4594860</wp:posOffset>
            </wp:positionV>
            <wp:extent cx="2143125" cy="1428750"/>
            <wp:effectExtent l="19050" t="0" r="9525" b="0"/>
            <wp:wrapSquare wrapText="bothSides"/>
            <wp:docPr id="7" name="Рисунок 7" descr="https://im0-tub-ru.yandex.net/i?id=ed0ecd85dfe2a2ef56b2754a953878c9&amp;n=33&amp;w=225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ed0ecd85dfe2a2ef56b2754a953878c9&amp;n=33&amp;w=225&amp;h=15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6C70" w:rsidRPr="006E450C">
        <w:rPr>
          <w:rFonts w:ascii="Times New Roman" w:hAnsi="Times New Roman" w:cs="Times New Roman"/>
          <w:sz w:val="24"/>
          <w:szCs w:val="24"/>
        </w:rPr>
        <w:t>имеющих высокие физические или умственные нагрузки</w:t>
      </w:r>
    </w:p>
    <w:p w:rsidR="00B96C70" w:rsidRPr="006E450C" w:rsidRDefault="00B96C70" w:rsidP="00917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30" w:lineRule="atLeast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6E450C">
        <w:rPr>
          <w:rFonts w:ascii="Times New Roman" w:hAnsi="Times New Roman" w:cs="Times New Roman"/>
          <w:sz w:val="24"/>
          <w:szCs w:val="24"/>
        </w:rPr>
        <w:t>придерживающихся строгой диеты,</w:t>
      </w:r>
    </w:p>
    <w:p w:rsidR="00B96C70" w:rsidRPr="006E450C" w:rsidRDefault="002D4A6B" w:rsidP="00917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30" w:lineRule="atLeast"/>
        <w:ind w:left="30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96C70" w:rsidRPr="006E45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вегетарианцев</w:t>
        </w:r>
      </w:hyperlink>
    </w:p>
    <w:p w:rsidR="00B96C70" w:rsidRPr="006E450C" w:rsidRDefault="00B96C70" w:rsidP="00917DD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30" w:lineRule="atLeast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6E450C">
        <w:rPr>
          <w:rFonts w:ascii="Times New Roman" w:hAnsi="Times New Roman" w:cs="Times New Roman"/>
          <w:sz w:val="24"/>
          <w:szCs w:val="24"/>
        </w:rPr>
        <w:t>детей, которые перенесли операции или серьезные болезни</w:t>
      </w:r>
    </w:p>
    <w:p w:rsidR="00B96C70" w:rsidRPr="006E450C" w:rsidRDefault="00B96C70" w:rsidP="008D693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30" w:lineRule="atLeast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6E450C">
        <w:rPr>
          <w:rFonts w:ascii="Times New Roman" w:hAnsi="Times New Roman" w:cs="Times New Roman"/>
          <w:sz w:val="24"/>
          <w:szCs w:val="24"/>
        </w:rPr>
        <w:t>людей с хроническими болезнями</w:t>
      </w:r>
    </w:p>
    <w:p w:rsidR="00B96C70" w:rsidRPr="006E450C" w:rsidRDefault="00B96C70" w:rsidP="008D693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30" w:lineRule="atLeast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6E450C">
        <w:rPr>
          <w:rFonts w:ascii="Times New Roman" w:hAnsi="Times New Roman" w:cs="Times New Roman"/>
          <w:sz w:val="24"/>
          <w:szCs w:val="24"/>
        </w:rPr>
        <w:t>подверженных стрессам и с хронической усталостью</w:t>
      </w:r>
    </w:p>
    <w:p w:rsidR="00B96C70" w:rsidRPr="006E450C" w:rsidRDefault="00B96C70" w:rsidP="00EC6054">
      <w:pPr>
        <w:pStyle w:val="a8"/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5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Весенний гиповитаминоз у детей чаще всего проявляться повышенной утомляемостью или возбудимостью, очень часто проявляется излишней плаксивостью, снижением умственной работоспособности, понижением сопротивляемости организма простудным и вирусным заболеваниям, а также снижением аппетита, нарушением сна и раздражительностью и другими несвойственными для ребенка проявлениями.</w:t>
      </w:r>
    </w:p>
    <w:p w:rsidR="00B96C70" w:rsidRPr="006E450C" w:rsidRDefault="00B96C70" w:rsidP="00917DDC">
      <w:pPr>
        <w:pStyle w:val="a5"/>
        <w:shd w:val="clear" w:color="auto" w:fill="FFFFFF"/>
        <w:spacing w:before="0" w:beforeAutospacing="0" w:after="135" w:afterAutospacing="0" w:line="270" w:lineRule="atLeast"/>
        <w:jc w:val="both"/>
      </w:pPr>
      <w:r w:rsidRPr="006E450C">
        <w:t>Причинами гиповитаминоза у детей могут быть:</w:t>
      </w:r>
    </w:p>
    <w:p w:rsidR="00B96C70" w:rsidRPr="006E450C" w:rsidRDefault="00B96C70" w:rsidP="00917DDC">
      <w:pPr>
        <w:pStyle w:val="a5"/>
        <w:shd w:val="clear" w:color="auto" w:fill="FFFFFF"/>
        <w:spacing w:before="0" w:beforeAutospacing="0" w:after="135" w:afterAutospacing="0" w:line="270" w:lineRule="atLeast"/>
        <w:jc w:val="both"/>
      </w:pPr>
      <w:r w:rsidRPr="006E450C">
        <w:t>1. Проблемы с пищеварением – витамины не могут нормально усваиваться в ЖКТ.</w:t>
      </w:r>
    </w:p>
    <w:p w:rsidR="00B96C70" w:rsidRPr="006E450C" w:rsidRDefault="00B96C70" w:rsidP="00917DDC">
      <w:pPr>
        <w:pStyle w:val="a5"/>
        <w:shd w:val="clear" w:color="auto" w:fill="FFFFFF"/>
        <w:spacing w:before="0" w:beforeAutospacing="0" w:after="135" w:afterAutospacing="0" w:line="270" w:lineRule="atLeast"/>
        <w:jc w:val="both"/>
      </w:pPr>
      <w:r w:rsidRPr="006E450C">
        <w:t>2. Препараты, которые препятствуют всасыванию витаминов или разрушают их.</w:t>
      </w:r>
    </w:p>
    <w:p w:rsidR="00B96C70" w:rsidRPr="006E450C" w:rsidRDefault="00B96C70" w:rsidP="00917DDC">
      <w:pPr>
        <w:pStyle w:val="a5"/>
        <w:shd w:val="clear" w:color="auto" w:fill="FFFFFF"/>
        <w:spacing w:before="0" w:beforeAutospacing="0" w:after="135" w:afterAutospacing="0" w:line="270" w:lineRule="atLeast"/>
        <w:jc w:val="both"/>
      </w:pPr>
      <w:r w:rsidRPr="006E450C">
        <w:t>3. Кормление малыша продуктами и блюдами, в которых очень маленькое</w:t>
      </w:r>
      <w:r w:rsidRPr="006E450C">
        <w:rPr>
          <w:rStyle w:val="apple-converted-space"/>
        </w:rPr>
        <w:t> </w:t>
      </w:r>
      <w:hyperlink r:id="rId11" w:history="1">
        <w:r w:rsidRPr="006E450C">
          <w:rPr>
            <w:rStyle w:val="a7"/>
            <w:color w:val="auto"/>
            <w:u w:val="none"/>
          </w:rPr>
          <w:t>количество витаминов</w:t>
        </w:r>
      </w:hyperlink>
      <w:r w:rsidRPr="006E450C">
        <w:t>.</w:t>
      </w:r>
    </w:p>
    <w:p w:rsidR="00B96C70" w:rsidRPr="006E450C" w:rsidRDefault="00B96C70" w:rsidP="00917DDC">
      <w:pPr>
        <w:pStyle w:val="a5"/>
        <w:shd w:val="clear" w:color="auto" w:fill="FFFFFF"/>
        <w:spacing w:before="0" w:beforeAutospacing="0" w:after="135" w:afterAutospacing="0" w:line="270" w:lineRule="atLeast"/>
        <w:jc w:val="both"/>
      </w:pPr>
      <w:r w:rsidRPr="006E450C">
        <w:t>4. Однообразный рацион, отсутствие в нем овощей и фруктов.</w:t>
      </w:r>
    </w:p>
    <w:p w:rsidR="00B96C70" w:rsidRPr="006E450C" w:rsidRDefault="00B96C70" w:rsidP="00917DDC">
      <w:pPr>
        <w:pStyle w:val="a5"/>
        <w:shd w:val="clear" w:color="auto" w:fill="FFFFFF"/>
        <w:spacing w:before="0" w:beforeAutospacing="0" w:after="135" w:afterAutospacing="0" w:line="270" w:lineRule="atLeast"/>
        <w:jc w:val="both"/>
      </w:pPr>
      <w:r w:rsidRPr="006E450C">
        <w:t>5. Хронические или скрытые болезни.</w:t>
      </w:r>
    </w:p>
    <w:p w:rsidR="00B96C70" w:rsidRPr="006E450C" w:rsidRDefault="00B96C70" w:rsidP="00917DDC">
      <w:pPr>
        <w:pStyle w:val="a5"/>
        <w:shd w:val="clear" w:color="auto" w:fill="FFFFFF"/>
        <w:spacing w:before="0" w:beforeAutospacing="0" w:after="135" w:afterAutospacing="0" w:line="270" w:lineRule="atLeast"/>
        <w:jc w:val="both"/>
      </w:pPr>
      <w:r w:rsidRPr="006E450C">
        <w:t>6. Снижение иммунитета, нарушение обмена веществ.</w:t>
      </w:r>
    </w:p>
    <w:p w:rsidR="00B96C70" w:rsidRPr="006E450C" w:rsidRDefault="00B96C70" w:rsidP="00917DDC">
      <w:pPr>
        <w:pStyle w:val="a5"/>
        <w:shd w:val="clear" w:color="auto" w:fill="FFFFFF"/>
        <w:spacing w:before="0" w:beforeAutospacing="0" w:after="135" w:afterAutospacing="0" w:line="270" w:lineRule="atLeast"/>
        <w:jc w:val="both"/>
      </w:pPr>
      <w:r w:rsidRPr="006E450C">
        <w:lastRenderedPageBreak/>
        <w:t>7. Паразитарные заболевания.</w:t>
      </w:r>
    </w:p>
    <w:p w:rsidR="00B96C70" w:rsidRPr="006E450C" w:rsidRDefault="00B96C70" w:rsidP="00917DDC">
      <w:pPr>
        <w:pStyle w:val="a5"/>
        <w:shd w:val="clear" w:color="auto" w:fill="FFFFFF"/>
        <w:spacing w:before="0" w:beforeAutospacing="0" w:after="135" w:afterAutospacing="0" w:line="270" w:lineRule="atLeast"/>
        <w:jc w:val="both"/>
      </w:pPr>
      <w:r w:rsidRPr="006E450C">
        <w:t>8. Генетические причины.</w:t>
      </w:r>
    </w:p>
    <w:p w:rsidR="00B96C70" w:rsidRPr="006E450C" w:rsidRDefault="00B96C70" w:rsidP="00917DDC">
      <w:pPr>
        <w:pStyle w:val="a5"/>
        <w:shd w:val="clear" w:color="auto" w:fill="FFFFFF"/>
        <w:spacing w:before="0" w:beforeAutospacing="0" w:after="135" w:afterAutospacing="0" w:line="270" w:lineRule="atLeast"/>
        <w:jc w:val="both"/>
      </w:pPr>
      <w:r w:rsidRPr="006E450C">
        <w:t>9. Неблагоприятная экологическая обстановка.</w:t>
      </w:r>
    </w:p>
    <w:p w:rsidR="00566E92" w:rsidRDefault="00B96C70" w:rsidP="00CD686E">
      <w:pPr>
        <w:pStyle w:val="a5"/>
        <w:shd w:val="clear" w:color="auto" w:fill="FFFFFF"/>
        <w:spacing w:before="0" w:beforeAutospacing="0" w:after="0" w:afterAutospacing="0" w:line="270" w:lineRule="atLeast"/>
        <w:jc w:val="both"/>
      </w:pPr>
      <w:r w:rsidRPr="006E450C">
        <w:t>10. Болезни щитовидной железы.</w:t>
      </w:r>
      <w:bookmarkStart w:id="0" w:name="symptoms"/>
      <w:bookmarkEnd w:id="0"/>
    </w:p>
    <w:p w:rsidR="00B96C70" w:rsidRPr="006E450C" w:rsidRDefault="00B96C70" w:rsidP="00566E92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1A6DC0"/>
        </w:rPr>
      </w:pPr>
      <w:r w:rsidRPr="006E450C">
        <w:rPr>
          <w:color w:val="1A6DC0"/>
        </w:rPr>
        <w:t>Симптомы Гиповитаминоза у детей:</w:t>
      </w:r>
    </w:p>
    <w:p w:rsidR="007D12B7" w:rsidRPr="006E450C" w:rsidRDefault="00B96C70" w:rsidP="00917DDC">
      <w:pPr>
        <w:pStyle w:val="a5"/>
        <w:shd w:val="clear" w:color="auto" w:fill="FFFFFF"/>
        <w:spacing w:before="0" w:beforeAutospacing="0" w:after="135" w:afterAutospacing="0" w:line="270" w:lineRule="atLeast"/>
        <w:jc w:val="both"/>
        <w:rPr>
          <w:color w:val="333333"/>
        </w:rPr>
      </w:pPr>
      <w:r w:rsidRPr="00566E92">
        <w:rPr>
          <w:b/>
          <w:color w:val="000000"/>
        </w:rPr>
        <w:t>Витамин</w:t>
      </w:r>
      <w:r w:rsidR="00CD686E">
        <w:rPr>
          <w:b/>
          <w:color w:val="000000"/>
        </w:rPr>
        <w:t xml:space="preserve"> </w:t>
      </w:r>
      <w:r w:rsidR="00CD686E" w:rsidRPr="00566E92">
        <w:rPr>
          <w:b/>
          <w:color w:val="000000"/>
        </w:rPr>
        <w:t>А</w:t>
      </w:r>
      <w:r w:rsidR="00566E92">
        <w:rPr>
          <w:b/>
          <w:color w:val="000000"/>
        </w:rPr>
        <w:t xml:space="preserve"> </w:t>
      </w:r>
      <w:r w:rsidR="00566E92">
        <w:rPr>
          <w:color w:val="333333"/>
        </w:rPr>
        <w:t>э</w:t>
      </w:r>
      <w:r w:rsidRPr="006E450C">
        <w:rPr>
          <w:color w:val="333333"/>
        </w:rPr>
        <w:t>тот витамин нужен для процессов роста, он оказывает антиксерофтальмическое действие, необходим для защиты эпителия. Витамин А участвует в регуляции синтеза белков, повышает сопротивляемость организма инфекционным заболеваниям</w:t>
      </w:r>
      <w:r w:rsidR="007D12B7" w:rsidRPr="006E450C">
        <w:rPr>
          <w:color w:val="333333"/>
        </w:rPr>
        <w:t>.</w:t>
      </w:r>
    </w:p>
    <w:p w:rsidR="00B96C70" w:rsidRPr="006E450C" w:rsidRDefault="002D4A6B" w:rsidP="00566E92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b/>
          <w:color w:val="333333"/>
        </w:rPr>
      </w:pPr>
      <w:hyperlink r:id="rId12" w:history="1">
        <w:r w:rsidR="00B96C70" w:rsidRPr="006E450C">
          <w:rPr>
            <w:rStyle w:val="a7"/>
            <w:b/>
            <w:bCs/>
            <w:color w:val="auto"/>
            <w:u w:val="none"/>
          </w:rPr>
          <w:t>Витамин A</w:t>
        </w:r>
      </w:hyperlink>
      <w:r w:rsidR="00B96C70" w:rsidRPr="006E450C">
        <w:rPr>
          <w:rStyle w:val="apple-converted-space"/>
          <w:b/>
          <w:bCs/>
        </w:rPr>
        <w:t> </w:t>
      </w:r>
      <w:r w:rsidR="00B96C70" w:rsidRPr="006E450C">
        <w:rPr>
          <w:rStyle w:val="a6"/>
          <w:b w:val="0"/>
        </w:rPr>
        <w:t>содержится</w:t>
      </w:r>
      <w:r w:rsidR="00B96C70" w:rsidRPr="006E450C">
        <w:rPr>
          <w:rStyle w:val="a6"/>
          <w:b w:val="0"/>
          <w:color w:val="333333"/>
        </w:rPr>
        <w:t xml:space="preserve"> в таких продуктах:</w:t>
      </w:r>
      <w:r w:rsidR="007D12B7" w:rsidRPr="006E450C">
        <w:rPr>
          <w:rStyle w:val="a6"/>
          <w:color w:val="333333"/>
        </w:rPr>
        <w:t xml:space="preserve"> </w:t>
      </w:r>
      <w:r w:rsidR="007D12B7" w:rsidRPr="006E450C">
        <w:rPr>
          <w:rStyle w:val="a6"/>
          <w:b w:val="0"/>
          <w:color w:val="333333"/>
        </w:rPr>
        <w:t>масло, молоко, яичный желток, печень, фрукты(абрикосы, черная смородина, персик, лимон), свежие овощи(морковь).</w:t>
      </w:r>
    </w:p>
    <w:p w:rsidR="00941FDE" w:rsidRPr="006E450C" w:rsidRDefault="00941FDE" w:rsidP="00334781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b/>
          <w:color w:val="333333"/>
        </w:rPr>
      </w:pPr>
      <w:r w:rsidRPr="006E450C">
        <w:rPr>
          <w:rStyle w:val="a6"/>
          <w:color w:val="333333"/>
        </w:rPr>
        <w:t>Симптомы гиповитаминоза витамина А</w:t>
      </w:r>
      <w:r w:rsidR="007D12B7" w:rsidRPr="006E450C">
        <w:rPr>
          <w:rStyle w:val="a6"/>
          <w:color w:val="333333"/>
        </w:rPr>
        <w:t xml:space="preserve">: </w:t>
      </w:r>
      <w:r w:rsidR="007D12B7" w:rsidRPr="006E450C">
        <w:rPr>
          <w:rStyle w:val="a6"/>
          <w:b w:val="0"/>
          <w:color w:val="333333"/>
        </w:rPr>
        <w:t>потеря блеска роговицы, сухость кожи, сухость во рту, фотобоязнь, блефариты, сухость  и тусклость волос, появление на коже гнойничков, склонность к инфекциям дыхательных путей.</w:t>
      </w:r>
    </w:p>
    <w:p w:rsidR="00941FDE" w:rsidRPr="00566E92" w:rsidRDefault="00941FDE" w:rsidP="00566E92">
      <w:pPr>
        <w:pStyle w:val="3"/>
        <w:shd w:val="clear" w:color="auto" w:fill="FFFFFF"/>
        <w:spacing w:before="0" w:line="375" w:lineRule="atLeast"/>
        <w:jc w:val="both"/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 w:rsidRPr="006E450C">
        <w:rPr>
          <w:rFonts w:ascii="Times New Roman" w:hAnsi="Times New Roman" w:cs="Times New Roman"/>
          <w:color w:val="000000"/>
          <w:sz w:val="24"/>
          <w:szCs w:val="24"/>
        </w:rPr>
        <w:t>Витамин D</w:t>
      </w:r>
      <w:r w:rsidR="00566E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6E92" w:rsidRPr="00566E92">
        <w:rPr>
          <w:rFonts w:ascii="Times New Roman" w:hAnsi="Times New Roman" w:cs="Times New Roman"/>
          <w:b w:val="0"/>
          <w:color w:val="333333"/>
          <w:sz w:val="24"/>
          <w:szCs w:val="24"/>
        </w:rPr>
        <w:t>э</w:t>
      </w:r>
      <w:r w:rsidRPr="00566E92">
        <w:rPr>
          <w:rFonts w:ascii="Times New Roman" w:hAnsi="Times New Roman" w:cs="Times New Roman"/>
          <w:b w:val="0"/>
          <w:color w:val="333333"/>
          <w:sz w:val="24"/>
          <w:szCs w:val="24"/>
        </w:rPr>
        <w:t>тот витамин в организме ребенка принимает участие в стимуляции роста скелета, регуляции обмена кальция и фосфора, регуляции тканевого дыхания.</w:t>
      </w:r>
    </w:p>
    <w:p w:rsidR="00941FDE" w:rsidRPr="006E450C" w:rsidRDefault="00941FDE" w:rsidP="00566E92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b/>
          <w:color w:val="333333"/>
        </w:rPr>
      </w:pPr>
      <w:r w:rsidRPr="006E450C">
        <w:rPr>
          <w:rStyle w:val="a6"/>
          <w:color w:val="333333"/>
        </w:rPr>
        <w:t>Витамин</w:t>
      </w:r>
      <w:r w:rsidRPr="006E450C">
        <w:rPr>
          <w:rStyle w:val="apple-converted-space"/>
          <w:b/>
          <w:bCs/>
          <w:color w:val="333333"/>
        </w:rPr>
        <w:t> </w:t>
      </w:r>
      <w:r w:rsidRPr="006E450C">
        <w:rPr>
          <w:rStyle w:val="a6"/>
          <w:color w:val="333333"/>
        </w:rPr>
        <w:t>D</w:t>
      </w:r>
      <w:r w:rsidRPr="006E450C">
        <w:rPr>
          <w:rStyle w:val="apple-converted-space"/>
          <w:b/>
          <w:bCs/>
          <w:color w:val="333333"/>
        </w:rPr>
        <w:t> </w:t>
      </w:r>
      <w:r w:rsidRPr="006E450C">
        <w:rPr>
          <w:rStyle w:val="a6"/>
          <w:b w:val="0"/>
          <w:color w:val="333333"/>
        </w:rPr>
        <w:t>содержится в таких продуктах:</w:t>
      </w:r>
      <w:r w:rsidR="007D12B7" w:rsidRPr="006E450C">
        <w:rPr>
          <w:rStyle w:val="a6"/>
          <w:b w:val="0"/>
          <w:color w:val="333333"/>
        </w:rPr>
        <w:t xml:space="preserve"> печень рыбы</w:t>
      </w:r>
      <w:r w:rsidR="00CD686E">
        <w:rPr>
          <w:rStyle w:val="a6"/>
          <w:b w:val="0"/>
          <w:color w:val="333333"/>
        </w:rPr>
        <w:t xml:space="preserve"> </w:t>
      </w:r>
      <w:r w:rsidR="007D12B7" w:rsidRPr="006E450C">
        <w:rPr>
          <w:rStyle w:val="a6"/>
          <w:b w:val="0"/>
          <w:color w:val="333333"/>
        </w:rPr>
        <w:t>(сельдь, треска), яичный желток, молоко, масло сливочное, икра.</w:t>
      </w:r>
    </w:p>
    <w:p w:rsidR="00941FDE" w:rsidRPr="006E450C" w:rsidRDefault="00941FDE" w:rsidP="00566E92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6E450C">
        <w:rPr>
          <w:color w:val="333333"/>
        </w:rPr>
        <w:t>Если ребенок не получает в сутки 400–500 ME витамина D, у него развивается рахит со всеми типичными симптомами.</w:t>
      </w:r>
    </w:p>
    <w:p w:rsidR="00941FDE" w:rsidRPr="00566E92" w:rsidRDefault="00941FDE" w:rsidP="00566E92">
      <w:pPr>
        <w:pStyle w:val="3"/>
        <w:shd w:val="clear" w:color="auto" w:fill="FFFFFF"/>
        <w:spacing w:before="0" w:line="375" w:lineRule="atLeast"/>
        <w:jc w:val="both"/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 w:rsidRPr="006E450C">
        <w:rPr>
          <w:rFonts w:ascii="Times New Roman" w:hAnsi="Times New Roman" w:cs="Times New Roman"/>
          <w:color w:val="000000"/>
          <w:sz w:val="24"/>
          <w:szCs w:val="24"/>
        </w:rPr>
        <w:t>Витамин С</w:t>
      </w:r>
      <w:r w:rsidR="00566E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6E92" w:rsidRPr="00566E92">
        <w:rPr>
          <w:rFonts w:ascii="Times New Roman" w:hAnsi="Times New Roman" w:cs="Times New Roman"/>
          <w:b w:val="0"/>
          <w:color w:val="333333"/>
          <w:sz w:val="24"/>
          <w:szCs w:val="24"/>
        </w:rPr>
        <w:t>о</w:t>
      </w:r>
      <w:r w:rsidRPr="00566E92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н стимулирует образование межклеточного склеивающего вещества, способствует накоплению гликогена в печени, принимает участие в окислительно-восстановительных процессах в организме. Также витамин C положительно влияет на поглощение кислорода и функцию надпочечников, оказывает антитоксическое и десенсибилизирующее действие, играет важную роль в синтезе белков. Дети до </w:t>
      </w:r>
      <w:r w:rsidR="00917DDC" w:rsidRPr="00566E92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3лет </w:t>
      </w:r>
      <w:r w:rsidRPr="00566E92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 должны получать в норме 35</w:t>
      </w:r>
      <w:r w:rsidR="00917DDC" w:rsidRPr="00566E92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 мг витамина С в сутки, а дети 3-6</w:t>
      </w:r>
      <w:r w:rsidRPr="00566E92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 лет – от </w:t>
      </w:r>
      <w:r w:rsidR="00917DDC" w:rsidRPr="00566E92">
        <w:rPr>
          <w:rFonts w:ascii="Times New Roman" w:hAnsi="Times New Roman" w:cs="Times New Roman"/>
          <w:b w:val="0"/>
          <w:color w:val="333333"/>
          <w:sz w:val="24"/>
          <w:szCs w:val="24"/>
        </w:rPr>
        <w:t>50</w:t>
      </w:r>
      <w:r w:rsidRPr="00566E92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 мг.</w:t>
      </w:r>
    </w:p>
    <w:p w:rsidR="00941FDE" w:rsidRPr="006E450C" w:rsidRDefault="00941FDE" w:rsidP="00566E92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b/>
          <w:color w:val="333333"/>
        </w:rPr>
      </w:pPr>
      <w:r w:rsidRPr="006E450C">
        <w:rPr>
          <w:rStyle w:val="a6"/>
          <w:color w:val="333333"/>
        </w:rPr>
        <w:t>Витамин</w:t>
      </w:r>
      <w:r w:rsidRPr="006E450C">
        <w:rPr>
          <w:rStyle w:val="apple-converted-space"/>
          <w:b/>
          <w:bCs/>
          <w:color w:val="333333"/>
        </w:rPr>
        <w:t> </w:t>
      </w:r>
      <w:r w:rsidRPr="006E450C">
        <w:rPr>
          <w:rStyle w:val="a6"/>
          <w:color w:val="333333"/>
        </w:rPr>
        <w:t>C</w:t>
      </w:r>
      <w:r w:rsidRPr="006E450C">
        <w:rPr>
          <w:rStyle w:val="apple-converted-space"/>
          <w:b/>
          <w:bCs/>
          <w:color w:val="333333"/>
        </w:rPr>
        <w:t> </w:t>
      </w:r>
      <w:r w:rsidRPr="006E450C">
        <w:rPr>
          <w:rStyle w:val="a6"/>
          <w:b w:val="0"/>
          <w:color w:val="333333"/>
        </w:rPr>
        <w:t>содержится в таких продуктах:</w:t>
      </w:r>
      <w:r w:rsidR="007D12B7" w:rsidRPr="006E450C">
        <w:rPr>
          <w:rStyle w:val="a6"/>
          <w:b w:val="0"/>
          <w:color w:val="333333"/>
        </w:rPr>
        <w:t xml:space="preserve"> черная смородина, зелёные части растений, лимон, шиповник, мясо и печень, картофель, мандарины и апельсины.</w:t>
      </w:r>
    </w:p>
    <w:p w:rsidR="00941FDE" w:rsidRPr="006E450C" w:rsidRDefault="00941FDE" w:rsidP="00334781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b/>
          <w:color w:val="333333"/>
        </w:rPr>
      </w:pPr>
      <w:r w:rsidRPr="006E450C">
        <w:rPr>
          <w:rStyle w:val="a6"/>
          <w:color w:val="333333"/>
        </w:rPr>
        <w:t>Симптомы гиповитаминоза витамина С</w:t>
      </w:r>
      <w:r w:rsidR="007D12B7" w:rsidRPr="006E450C">
        <w:rPr>
          <w:rStyle w:val="a6"/>
          <w:color w:val="333333"/>
        </w:rPr>
        <w:t xml:space="preserve">: </w:t>
      </w:r>
      <w:r w:rsidR="007D12B7" w:rsidRPr="006E450C">
        <w:rPr>
          <w:rStyle w:val="a6"/>
          <w:b w:val="0"/>
          <w:color w:val="333333"/>
        </w:rPr>
        <w:t xml:space="preserve">мелкие </w:t>
      </w:r>
      <w:r w:rsidR="00FC7407" w:rsidRPr="006E450C">
        <w:rPr>
          <w:rStyle w:val="a6"/>
          <w:b w:val="0"/>
          <w:color w:val="333333"/>
        </w:rPr>
        <w:t>кровоизлияния</w:t>
      </w:r>
      <w:r w:rsidR="007D12B7" w:rsidRPr="006E450C">
        <w:rPr>
          <w:rStyle w:val="a6"/>
          <w:b w:val="0"/>
          <w:color w:val="333333"/>
        </w:rPr>
        <w:t xml:space="preserve"> на коже и слизистых оболочках рта, рыхлость и кровоточивость</w:t>
      </w:r>
      <w:r w:rsidR="00FC7407" w:rsidRPr="006E450C">
        <w:rPr>
          <w:rStyle w:val="a6"/>
          <w:b w:val="0"/>
          <w:color w:val="333333"/>
        </w:rPr>
        <w:t xml:space="preserve"> дёсен, вялость и слабость в ногах, болезненность мышц, ухудшение аппетита.</w:t>
      </w:r>
    </w:p>
    <w:p w:rsidR="00566E92" w:rsidRPr="00566E92" w:rsidRDefault="00941FDE" w:rsidP="00566E92">
      <w:pPr>
        <w:pStyle w:val="3"/>
        <w:shd w:val="clear" w:color="auto" w:fill="FFFFFF"/>
        <w:spacing w:before="0" w:line="375" w:lineRule="atLeast"/>
        <w:jc w:val="both"/>
        <w:rPr>
          <w:b w:val="0"/>
          <w:color w:val="333333"/>
        </w:rPr>
      </w:pPr>
      <w:r w:rsidRPr="006E450C">
        <w:rPr>
          <w:rFonts w:ascii="Times New Roman" w:hAnsi="Times New Roman" w:cs="Times New Roman"/>
          <w:color w:val="000000"/>
          <w:sz w:val="24"/>
          <w:szCs w:val="24"/>
        </w:rPr>
        <w:t>Витамин В1</w:t>
      </w:r>
      <w:r w:rsidR="00566E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6E92" w:rsidRPr="00566E92">
        <w:rPr>
          <w:rFonts w:ascii="Times New Roman" w:hAnsi="Times New Roman" w:cs="Times New Roman"/>
          <w:b w:val="0"/>
          <w:color w:val="333333"/>
          <w:sz w:val="24"/>
          <w:szCs w:val="24"/>
        </w:rPr>
        <w:t>он</w:t>
      </w:r>
      <w:r w:rsidRPr="00566E92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 регулирует функционирование нервной системы ребенка, влияет на секреторную, моторную, всасывающую функции желудочно-кишечного тракта, критично важен для углеводного обмена. </w:t>
      </w:r>
    </w:p>
    <w:p w:rsidR="00941FDE" w:rsidRPr="006E450C" w:rsidRDefault="00941FDE" w:rsidP="00917DDC">
      <w:pPr>
        <w:pStyle w:val="a5"/>
        <w:shd w:val="clear" w:color="auto" w:fill="FFFFFF"/>
        <w:spacing w:before="0" w:beforeAutospacing="0" w:after="135" w:afterAutospacing="0" w:line="270" w:lineRule="atLeast"/>
        <w:jc w:val="both"/>
        <w:rPr>
          <w:b/>
          <w:color w:val="333333"/>
        </w:rPr>
      </w:pPr>
      <w:r w:rsidRPr="006E450C">
        <w:rPr>
          <w:rStyle w:val="a6"/>
          <w:color w:val="333333"/>
        </w:rPr>
        <w:t xml:space="preserve">Витамин B1 </w:t>
      </w:r>
      <w:r w:rsidRPr="006E450C">
        <w:rPr>
          <w:rStyle w:val="a6"/>
          <w:b w:val="0"/>
          <w:color w:val="333333"/>
        </w:rPr>
        <w:t>содержится в таких продуктах:</w:t>
      </w:r>
      <w:r w:rsidR="00FC7407" w:rsidRPr="006E450C">
        <w:rPr>
          <w:rStyle w:val="a6"/>
          <w:b w:val="0"/>
          <w:color w:val="333333"/>
        </w:rPr>
        <w:t xml:space="preserve"> мясо, дрожжи, печень, яичный желток, бобовые, ржаной хлеб</w:t>
      </w:r>
      <w:r w:rsidR="009E0BE5" w:rsidRPr="006E450C">
        <w:rPr>
          <w:rStyle w:val="a6"/>
          <w:b w:val="0"/>
          <w:color w:val="333333"/>
        </w:rPr>
        <w:t>.</w:t>
      </w:r>
      <w:r w:rsidR="00FC7407" w:rsidRPr="006E450C">
        <w:rPr>
          <w:rStyle w:val="a6"/>
          <w:b w:val="0"/>
          <w:color w:val="333333"/>
        </w:rPr>
        <w:t xml:space="preserve"> </w:t>
      </w:r>
    </w:p>
    <w:p w:rsidR="005D440B" w:rsidRDefault="00941FDE" w:rsidP="005D440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rStyle w:val="a6"/>
          <w:b w:val="0"/>
          <w:color w:val="333333"/>
        </w:rPr>
      </w:pPr>
      <w:r w:rsidRPr="006E450C">
        <w:rPr>
          <w:rStyle w:val="a6"/>
          <w:color w:val="333333"/>
        </w:rPr>
        <w:t>Симптомы гиповитаминоза витамина В1</w:t>
      </w:r>
      <w:r w:rsidR="00FC7407" w:rsidRPr="006E450C">
        <w:rPr>
          <w:rStyle w:val="a6"/>
          <w:color w:val="333333"/>
        </w:rPr>
        <w:t xml:space="preserve">: </w:t>
      </w:r>
      <w:r w:rsidR="00FC7407" w:rsidRPr="006E450C">
        <w:rPr>
          <w:rStyle w:val="a6"/>
          <w:b w:val="0"/>
          <w:color w:val="333333"/>
        </w:rPr>
        <w:t>нарушение сна, по</w:t>
      </w:r>
      <w:r w:rsidR="009E0BE5" w:rsidRPr="006E450C">
        <w:rPr>
          <w:rStyle w:val="a6"/>
          <w:b w:val="0"/>
          <w:color w:val="333333"/>
        </w:rPr>
        <w:t>вышенная раздражительность, повышенная чувствительность мышц, периодический жидкий стул и рвота, медленная прибавка массы тела (иногда).</w:t>
      </w:r>
    </w:p>
    <w:p w:rsidR="00941FDE" w:rsidRPr="005D440B" w:rsidRDefault="00941FDE" w:rsidP="005D440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5D440B">
        <w:rPr>
          <w:b/>
          <w:color w:val="000000"/>
        </w:rPr>
        <w:t>Витамин В2</w:t>
      </w:r>
      <w:r w:rsidR="00566E92" w:rsidRPr="005D440B">
        <w:rPr>
          <w:b/>
          <w:color w:val="000000"/>
        </w:rPr>
        <w:t xml:space="preserve">  </w:t>
      </w:r>
      <w:r w:rsidR="00566E92" w:rsidRPr="005D440B">
        <w:rPr>
          <w:color w:val="333333"/>
        </w:rPr>
        <w:t>в</w:t>
      </w:r>
      <w:r w:rsidRPr="005D440B">
        <w:rPr>
          <w:color w:val="333333"/>
        </w:rPr>
        <w:t xml:space="preserve">торое его название </w:t>
      </w:r>
      <w:r w:rsidRPr="005D440B">
        <w:t>–</w:t>
      </w:r>
      <w:r w:rsidRPr="005D440B">
        <w:rPr>
          <w:rStyle w:val="apple-converted-space"/>
        </w:rPr>
        <w:t> </w:t>
      </w:r>
      <w:hyperlink r:id="rId13" w:history="1">
        <w:r w:rsidRPr="005D440B">
          <w:rPr>
            <w:rStyle w:val="a7"/>
            <w:color w:val="auto"/>
            <w:u w:val="none"/>
          </w:rPr>
          <w:t>рибофлавин</w:t>
        </w:r>
      </w:hyperlink>
      <w:r w:rsidRPr="005D440B">
        <w:t>.</w:t>
      </w:r>
      <w:r w:rsidRPr="005D440B">
        <w:rPr>
          <w:color w:val="333333"/>
        </w:rPr>
        <w:t xml:space="preserve"> Он принимает участие в углеводном обмене, являясь катализатором дыхания, а также участвует в окислительно-восстановительных процессах. Рибофлавин в организме детей понижает возбудимость ЦНС. </w:t>
      </w:r>
    </w:p>
    <w:p w:rsidR="00941FDE" w:rsidRPr="006E450C" w:rsidRDefault="00941FDE" w:rsidP="00E1290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b/>
          <w:color w:val="333333"/>
        </w:rPr>
      </w:pPr>
      <w:r w:rsidRPr="006E450C">
        <w:rPr>
          <w:rStyle w:val="a6"/>
          <w:color w:val="333333"/>
        </w:rPr>
        <w:t xml:space="preserve">Витамин B2 </w:t>
      </w:r>
      <w:r w:rsidRPr="006E450C">
        <w:rPr>
          <w:rStyle w:val="a6"/>
          <w:b w:val="0"/>
          <w:color w:val="333333"/>
        </w:rPr>
        <w:t>содержится в таких продуктах:</w:t>
      </w:r>
      <w:r w:rsidR="009E0BE5" w:rsidRPr="006E450C">
        <w:rPr>
          <w:rStyle w:val="a6"/>
          <w:b w:val="0"/>
          <w:color w:val="333333"/>
        </w:rPr>
        <w:t xml:space="preserve"> яичный желток, молоко, печень, мясо, рыба, творог, дрожжи, бобовые.</w:t>
      </w:r>
    </w:p>
    <w:p w:rsidR="00941FDE" w:rsidRPr="005D440B" w:rsidRDefault="00941FDE" w:rsidP="005D440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6E450C">
        <w:rPr>
          <w:rStyle w:val="a6"/>
          <w:color w:val="333333"/>
        </w:rPr>
        <w:lastRenderedPageBreak/>
        <w:t>Симптомы гиповитаминоза витамина В2</w:t>
      </w:r>
      <w:r w:rsidR="009E0BE5" w:rsidRPr="006E450C">
        <w:rPr>
          <w:rStyle w:val="a6"/>
          <w:color w:val="333333"/>
        </w:rPr>
        <w:t xml:space="preserve">: </w:t>
      </w:r>
      <w:r w:rsidR="009E0BE5" w:rsidRPr="006E450C">
        <w:rPr>
          <w:rStyle w:val="a6"/>
          <w:b w:val="0"/>
          <w:color w:val="333333"/>
        </w:rPr>
        <w:t>трещины и изъязвления в углах рта, сальные пробочки в носогубных складках и в углу глазной щели, поперечные трещины губ, гладкий блестящий язык с атрофированными сосочками, дерматиты на коже лица, ушах, веках, носогубных складках, крыльях носа.</w:t>
      </w:r>
      <w:r w:rsidR="005D440B">
        <w:rPr>
          <w:rStyle w:val="a6"/>
          <w:b w:val="0"/>
          <w:color w:val="333333"/>
        </w:rPr>
        <w:t xml:space="preserve"> </w:t>
      </w:r>
      <w:r w:rsidRPr="005D440B">
        <w:rPr>
          <w:b/>
          <w:color w:val="000000"/>
        </w:rPr>
        <w:t>Витамин В6</w:t>
      </w:r>
      <w:r w:rsidR="00566E92" w:rsidRPr="005D440B">
        <w:rPr>
          <w:b/>
          <w:color w:val="000000"/>
        </w:rPr>
        <w:t xml:space="preserve"> </w:t>
      </w:r>
      <w:r w:rsidR="00566E92" w:rsidRPr="005D440B">
        <w:rPr>
          <w:color w:val="333333"/>
        </w:rPr>
        <w:t>и</w:t>
      </w:r>
      <w:r w:rsidRPr="005D440B">
        <w:rPr>
          <w:color w:val="333333"/>
        </w:rPr>
        <w:t>звестен также как пиридоксин. Он позитивно сказывается на функционировании печени и центральной нервной системы, регулирует белковый обмен и на</w:t>
      </w:r>
      <w:r w:rsidR="00566E92" w:rsidRPr="005D440B">
        <w:rPr>
          <w:color w:val="333333"/>
        </w:rPr>
        <w:t>копление меди и железа в крови.</w:t>
      </w:r>
    </w:p>
    <w:p w:rsidR="00941FDE" w:rsidRPr="006E450C" w:rsidRDefault="00941FDE" w:rsidP="00917DDC">
      <w:pPr>
        <w:pStyle w:val="a5"/>
        <w:shd w:val="clear" w:color="auto" w:fill="FFFFFF"/>
        <w:spacing w:before="0" w:beforeAutospacing="0" w:after="135" w:afterAutospacing="0" w:line="270" w:lineRule="atLeast"/>
        <w:jc w:val="both"/>
        <w:rPr>
          <w:color w:val="333333"/>
        </w:rPr>
      </w:pPr>
      <w:r w:rsidRPr="006E450C">
        <w:rPr>
          <w:rStyle w:val="a6"/>
          <w:color w:val="333333"/>
        </w:rPr>
        <w:t xml:space="preserve">Витамин В6 </w:t>
      </w:r>
      <w:r w:rsidRPr="006E450C">
        <w:rPr>
          <w:rStyle w:val="a6"/>
          <w:b w:val="0"/>
          <w:color w:val="333333"/>
        </w:rPr>
        <w:t>содержится в таких продуктах:</w:t>
      </w:r>
      <w:r w:rsidR="00CF38B9" w:rsidRPr="006E450C">
        <w:rPr>
          <w:rStyle w:val="a6"/>
          <w:b w:val="0"/>
          <w:color w:val="333333"/>
        </w:rPr>
        <w:t xml:space="preserve"> икра, печень, дрожжи.</w:t>
      </w:r>
    </w:p>
    <w:p w:rsidR="00CD686E" w:rsidRDefault="00941FDE" w:rsidP="00CD686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rStyle w:val="a6"/>
          <w:b w:val="0"/>
          <w:color w:val="333333"/>
        </w:rPr>
      </w:pPr>
      <w:r w:rsidRPr="006E450C">
        <w:rPr>
          <w:rStyle w:val="a6"/>
          <w:color w:val="333333"/>
        </w:rPr>
        <w:t>Симптомы гиповитаминоза витамина В6</w:t>
      </w:r>
      <w:r w:rsidR="00CF38B9" w:rsidRPr="006E450C">
        <w:rPr>
          <w:rStyle w:val="a6"/>
          <w:color w:val="333333"/>
        </w:rPr>
        <w:t xml:space="preserve">: </w:t>
      </w:r>
      <w:r w:rsidR="00CF38B9" w:rsidRPr="006E450C">
        <w:rPr>
          <w:rStyle w:val="a6"/>
          <w:b w:val="0"/>
          <w:color w:val="333333"/>
        </w:rPr>
        <w:t>повышенная возбудимость, замедление прибавки массы тела, беспокойство, снижение аппетита, анемия, сухая себорейная экзема на коже, задержка роста.</w:t>
      </w:r>
      <w:r w:rsidR="00CD686E">
        <w:rPr>
          <w:rStyle w:val="a6"/>
          <w:b w:val="0"/>
          <w:color w:val="333333"/>
        </w:rPr>
        <w:t xml:space="preserve"> </w:t>
      </w:r>
    </w:p>
    <w:p w:rsidR="00CD686E" w:rsidRDefault="00CD686E" w:rsidP="00CD686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1A6DC0"/>
        </w:rPr>
      </w:pPr>
    </w:p>
    <w:p w:rsidR="002E45BE" w:rsidRPr="006E450C" w:rsidRDefault="002E45BE" w:rsidP="00CD686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1A6DC0"/>
        </w:rPr>
      </w:pPr>
      <w:r w:rsidRPr="006E450C">
        <w:rPr>
          <w:color w:val="1A6DC0"/>
        </w:rPr>
        <w:t>Лечение Гиповитаминоза у детей:</w:t>
      </w:r>
    </w:p>
    <w:p w:rsidR="002E45BE" w:rsidRPr="006E450C" w:rsidRDefault="002E45BE" w:rsidP="002E45BE">
      <w:pPr>
        <w:pStyle w:val="a5"/>
        <w:shd w:val="clear" w:color="auto" w:fill="FFFFFF"/>
        <w:spacing w:before="0" w:beforeAutospacing="0" w:after="135" w:afterAutospacing="0" w:line="270" w:lineRule="atLeast"/>
        <w:jc w:val="both"/>
        <w:rPr>
          <w:color w:val="333333"/>
        </w:rPr>
      </w:pPr>
      <w:r w:rsidRPr="006E450C">
        <w:rPr>
          <w:color w:val="333333"/>
        </w:rPr>
        <w:t>Основа лечения заключается во вводе в рацион витаминов, которых не хватает ребенку. Лучше всего это делать не с помощью медикаментов, а с помощью пищевых продуктов. В продуктах есть определенные вещества, с которыми витамины лучше усваиваются организмом. Употребление витаминов с едой более физиологично, в продуктах есть и другие питательные вещества в превращении которых активно участвуют витамины.</w:t>
      </w:r>
    </w:p>
    <w:p w:rsidR="002E45BE" w:rsidRPr="006E450C" w:rsidRDefault="002E45BE" w:rsidP="00334781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6E450C">
        <w:rPr>
          <w:color w:val="333333"/>
        </w:rPr>
        <w:t>Питание должно быть разнообразным. В зависимости от степени гиповитаминоза назначают витамины перорально, в некоторых случаях – инъекциями.</w:t>
      </w:r>
    </w:p>
    <w:p w:rsidR="002E45BE" w:rsidRPr="006E450C" w:rsidRDefault="002E45BE" w:rsidP="001D50CA">
      <w:pPr>
        <w:pStyle w:val="3"/>
        <w:shd w:val="clear" w:color="auto" w:fill="FFFFFF"/>
        <w:spacing w:before="0" w:line="37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50C">
        <w:rPr>
          <w:rFonts w:ascii="Times New Roman" w:hAnsi="Times New Roman" w:cs="Times New Roman"/>
          <w:color w:val="000000"/>
          <w:sz w:val="24"/>
          <w:szCs w:val="24"/>
        </w:rPr>
        <w:t>Витаминные препараты для лечения гиповитаминоза у детей</w:t>
      </w:r>
      <w:r w:rsidR="00566E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45BE" w:rsidRPr="006E450C" w:rsidRDefault="002E45BE" w:rsidP="00EC6054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6E450C">
        <w:rPr>
          <w:color w:val="333333"/>
        </w:rPr>
        <w:t>Существуют препараты отдельных витаминов и</w:t>
      </w:r>
      <w:r w:rsidRPr="006E450C">
        <w:rPr>
          <w:rStyle w:val="apple-converted-space"/>
          <w:color w:val="333333"/>
        </w:rPr>
        <w:t> </w:t>
      </w:r>
      <w:hyperlink r:id="rId14" w:history="1">
        <w:r w:rsidRPr="006E450C">
          <w:rPr>
            <w:rStyle w:val="a7"/>
            <w:color w:val="auto"/>
            <w:u w:val="none"/>
          </w:rPr>
          <w:t>поливитаминные препараты</w:t>
        </w:r>
      </w:hyperlink>
      <w:r w:rsidRPr="006E450C">
        <w:t xml:space="preserve">. </w:t>
      </w:r>
      <w:r w:rsidRPr="006E450C">
        <w:rPr>
          <w:color w:val="333333"/>
        </w:rPr>
        <w:t>В поливитаминах содержится сразу несколько витаминов. Почему важны именно они? Нехватка или излишество одного витамина влияет на наличие в организме других.</w:t>
      </w:r>
    </w:p>
    <w:p w:rsidR="00566E92" w:rsidRDefault="002E45BE" w:rsidP="00566E92">
      <w:pPr>
        <w:pStyle w:val="a5"/>
        <w:shd w:val="clear" w:color="auto" w:fill="FFFFFF"/>
        <w:spacing w:before="0" w:beforeAutospacing="0" w:after="0" w:afterAutospacing="0" w:line="270" w:lineRule="atLeast"/>
        <w:jc w:val="both"/>
      </w:pPr>
      <w:r w:rsidRPr="006E450C">
        <w:rPr>
          <w:color w:val="333333"/>
        </w:rPr>
        <w:t>Нельзя назначать витаминные препараты ребенку без консультации с доктором. Только лечащий врач может назначить препарат, прописав дозы и курс приема. В ином случае можно навредить организму малыша и спровоцировать</w:t>
      </w:r>
      <w:r w:rsidRPr="006E450C">
        <w:rPr>
          <w:rStyle w:val="apple-converted-space"/>
          <w:color w:val="333333"/>
        </w:rPr>
        <w:t> </w:t>
      </w:r>
      <w:hyperlink r:id="rId15" w:history="1">
        <w:r w:rsidRPr="006E450C">
          <w:rPr>
            <w:rStyle w:val="a7"/>
            <w:color w:val="auto"/>
            <w:u w:val="none"/>
          </w:rPr>
          <w:t>гипервитаминоз</w:t>
        </w:r>
      </w:hyperlink>
      <w:r w:rsidRPr="006E450C">
        <w:t>.</w:t>
      </w:r>
    </w:p>
    <w:p w:rsidR="00CD686E" w:rsidRDefault="00CD686E" w:rsidP="00566E92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1A6DC0"/>
        </w:rPr>
      </w:pPr>
    </w:p>
    <w:p w:rsidR="00B51765" w:rsidRPr="006E450C" w:rsidRDefault="002E45BE" w:rsidP="00566E92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1A6DC0"/>
        </w:rPr>
      </w:pPr>
      <w:r w:rsidRPr="006E450C">
        <w:rPr>
          <w:color w:val="1A6DC0"/>
        </w:rPr>
        <w:t>Профилактика Гиповитаминоза у детей:</w:t>
      </w:r>
      <w:r w:rsidR="00B51765" w:rsidRPr="006E450C">
        <w:t xml:space="preserve"> </w:t>
      </w:r>
    </w:p>
    <w:p w:rsidR="00CD686E" w:rsidRDefault="002E45BE" w:rsidP="00CD686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6E450C">
        <w:rPr>
          <w:color w:val="333333"/>
        </w:rPr>
        <w:t>Профилактику гиповитаминоза у ребенка проводят чаще всего зимой и весной, когда организм ребенка получает меньше витаминов вместе с едой из-за дефицита в рационе свежих овощей и фруктов. На столе весной и зимой должны быть зеленые овощи, свежая или квашеная капуста. Блюда витаминизируют перед тем, как давать ребенку. Нельзя нагревать витаминизированные блюда.</w:t>
      </w:r>
      <w:r w:rsidR="00CD686E">
        <w:rPr>
          <w:color w:val="333333"/>
        </w:rPr>
        <w:t xml:space="preserve"> </w:t>
      </w:r>
    </w:p>
    <w:p w:rsidR="00CD686E" w:rsidRDefault="00CD686E" w:rsidP="00CD686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</w:p>
    <w:p w:rsidR="002E45BE" w:rsidRPr="006E450C" w:rsidRDefault="002E45BE" w:rsidP="00CD686E">
      <w:pPr>
        <w:pStyle w:val="a5"/>
        <w:shd w:val="clear" w:color="auto" w:fill="FFFFFF"/>
        <w:spacing w:before="0" w:beforeAutospacing="0" w:after="135" w:afterAutospacing="0" w:line="270" w:lineRule="atLeast"/>
        <w:jc w:val="both"/>
        <w:rPr>
          <w:color w:val="333333"/>
        </w:rPr>
      </w:pPr>
      <w:r w:rsidRPr="006E450C">
        <w:rPr>
          <w:color w:val="333333"/>
        </w:rPr>
        <w:t>Следуя рекомендациям врача и удовлетворяя ежедневную потребность растущего детского организма в витаминах, можно избежать развития весеннего гиповитаминоза или по крайней мере снизить его негативное воздействие.</w:t>
      </w:r>
      <w:r w:rsidR="0075717D" w:rsidRPr="0075717D">
        <w:rPr>
          <w:noProof/>
        </w:rPr>
        <w:t xml:space="preserve"> </w:t>
      </w:r>
      <w:r w:rsidR="0075717D" w:rsidRPr="0075717D">
        <w:rPr>
          <w:noProof/>
          <w:color w:val="333333"/>
        </w:rPr>
        <w:drawing>
          <wp:anchor distT="0" distB="0" distL="114300" distR="114300" simplePos="0" relativeHeight="251660288" behindDoc="0" locked="0" layoutInCell="1" allowOverlap="1">
            <wp:simplePos x="4619625" y="5181600"/>
            <wp:positionH relativeFrom="margin">
              <wp:align>right</wp:align>
            </wp:positionH>
            <wp:positionV relativeFrom="margin">
              <wp:align>top</wp:align>
            </wp:positionV>
            <wp:extent cx="1428750" cy="1428750"/>
            <wp:effectExtent l="19050" t="0" r="0" b="0"/>
            <wp:wrapSquare wrapText="bothSides"/>
            <wp:docPr id="1" name="Рисунок 12" descr="https://im0-tub-ru.yandex.net/i?id=3ae4fbf178417be6e95b21fe13fc2ef5&amp;n=33&amp;w=15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m0-tub-ru.yandex.net/i?id=3ae4fbf178417be6e95b21fe13fc2ef5&amp;n=33&amp;w=150&amp;h=15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BB5" w:rsidRDefault="00A84BB5" w:rsidP="00B51765">
      <w:pPr>
        <w:pStyle w:val="a9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84BB5" w:rsidRDefault="00A84BB5" w:rsidP="00B51765">
      <w:pPr>
        <w:pStyle w:val="a9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84BB5" w:rsidRDefault="00A84BB5" w:rsidP="00B51765">
      <w:pPr>
        <w:pStyle w:val="a9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84BB5" w:rsidRDefault="00A84BB5" w:rsidP="00B51765">
      <w:pPr>
        <w:pStyle w:val="a9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51765" w:rsidRPr="00A84BB5" w:rsidRDefault="00E13779" w:rsidP="00B5176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Ведущий с</w:t>
      </w:r>
      <w:bookmarkStart w:id="1" w:name="_GoBack"/>
      <w:bookmarkEnd w:id="1"/>
      <w:r w:rsidR="00B51765" w:rsidRPr="00A84BB5">
        <w:rPr>
          <w:rFonts w:ascii="Times New Roman" w:hAnsi="Times New Roman" w:cs="Times New Roman"/>
          <w:sz w:val="24"/>
          <w:szCs w:val="24"/>
          <w:lang w:eastAsia="ru-RU"/>
        </w:rPr>
        <w:t>пециалист-эксперт</w:t>
      </w:r>
    </w:p>
    <w:p w:rsidR="00B51765" w:rsidRPr="00A84BB5" w:rsidRDefault="00B51765" w:rsidP="00B5176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84BB5">
        <w:rPr>
          <w:rFonts w:ascii="Times New Roman" w:hAnsi="Times New Roman" w:cs="Times New Roman"/>
          <w:sz w:val="24"/>
          <w:szCs w:val="24"/>
          <w:lang w:eastAsia="ru-RU"/>
        </w:rPr>
        <w:t xml:space="preserve">Серовского отдела </w:t>
      </w:r>
    </w:p>
    <w:p w:rsidR="00B51765" w:rsidRPr="00A84BB5" w:rsidRDefault="00B51765" w:rsidP="00B5176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84BB5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Управления Роспотребнадзора </w:t>
      </w:r>
    </w:p>
    <w:p w:rsidR="00B51765" w:rsidRPr="00A84BB5" w:rsidRDefault="00B51765" w:rsidP="00B5176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84BB5">
        <w:rPr>
          <w:rFonts w:ascii="Times New Roman" w:hAnsi="Times New Roman" w:cs="Times New Roman"/>
          <w:sz w:val="24"/>
          <w:szCs w:val="24"/>
          <w:lang w:eastAsia="ru-RU"/>
        </w:rPr>
        <w:t>по Свердловской области</w:t>
      </w:r>
    </w:p>
    <w:p w:rsidR="0010698C" w:rsidRPr="00A84BB5" w:rsidRDefault="00E12907" w:rsidP="00E12907">
      <w:pPr>
        <w:pStyle w:val="a9"/>
        <w:rPr>
          <w:rFonts w:ascii="Times New Roman" w:hAnsi="Times New Roman" w:cs="Times New Roman"/>
          <w:sz w:val="24"/>
          <w:szCs w:val="24"/>
        </w:rPr>
      </w:pPr>
      <w:r w:rsidRPr="00A84BB5">
        <w:rPr>
          <w:rFonts w:ascii="Times New Roman" w:hAnsi="Times New Roman" w:cs="Times New Roman"/>
          <w:sz w:val="24"/>
          <w:szCs w:val="24"/>
          <w:lang w:eastAsia="ru-RU"/>
        </w:rPr>
        <w:t>Лопух Елена Александровна</w:t>
      </w:r>
    </w:p>
    <w:sectPr w:rsidR="0010698C" w:rsidRPr="00A84BB5" w:rsidSect="0010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30F" w:rsidRDefault="00B4730F" w:rsidP="00EC6054">
      <w:pPr>
        <w:spacing w:after="0" w:line="240" w:lineRule="auto"/>
      </w:pPr>
      <w:r>
        <w:separator/>
      </w:r>
    </w:p>
  </w:endnote>
  <w:endnote w:type="continuationSeparator" w:id="0">
    <w:p w:rsidR="00B4730F" w:rsidRDefault="00B4730F" w:rsidP="00EC6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30F" w:rsidRDefault="00B4730F" w:rsidP="00EC6054">
      <w:pPr>
        <w:spacing w:after="0" w:line="240" w:lineRule="auto"/>
      </w:pPr>
      <w:r>
        <w:separator/>
      </w:r>
    </w:p>
  </w:footnote>
  <w:footnote w:type="continuationSeparator" w:id="0">
    <w:p w:rsidR="00B4730F" w:rsidRDefault="00B4730F" w:rsidP="00EC6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A30BD"/>
    <w:multiLevelType w:val="multilevel"/>
    <w:tmpl w:val="19FA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72734E"/>
    <w:multiLevelType w:val="multilevel"/>
    <w:tmpl w:val="98FA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4E6407"/>
    <w:multiLevelType w:val="multilevel"/>
    <w:tmpl w:val="3B64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436339"/>
    <w:multiLevelType w:val="multilevel"/>
    <w:tmpl w:val="86E0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032EEC"/>
    <w:multiLevelType w:val="multilevel"/>
    <w:tmpl w:val="8540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172B72"/>
    <w:multiLevelType w:val="multilevel"/>
    <w:tmpl w:val="F508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7808D1"/>
    <w:multiLevelType w:val="multilevel"/>
    <w:tmpl w:val="D5DA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18523D4"/>
    <w:multiLevelType w:val="multilevel"/>
    <w:tmpl w:val="590A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510148"/>
    <w:multiLevelType w:val="multilevel"/>
    <w:tmpl w:val="A34C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2E65A67"/>
    <w:multiLevelType w:val="multilevel"/>
    <w:tmpl w:val="B758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66377B4"/>
    <w:multiLevelType w:val="multilevel"/>
    <w:tmpl w:val="035C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79A7D07"/>
    <w:multiLevelType w:val="multilevel"/>
    <w:tmpl w:val="70C2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9391942"/>
    <w:multiLevelType w:val="multilevel"/>
    <w:tmpl w:val="51FA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BFE5797"/>
    <w:multiLevelType w:val="multilevel"/>
    <w:tmpl w:val="EEA8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6970C6F"/>
    <w:multiLevelType w:val="multilevel"/>
    <w:tmpl w:val="4078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BAF5731"/>
    <w:multiLevelType w:val="multilevel"/>
    <w:tmpl w:val="688E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A9032D4"/>
    <w:multiLevelType w:val="multilevel"/>
    <w:tmpl w:val="6EBA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11"/>
  </w:num>
  <w:num w:numId="5">
    <w:abstractNumId w:val="15"/>
  </w:num>
  <w:num w:numId="6">
    <w:abstractNumId w:val="13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  <w:num w:numId="11">
    <w:abstractNumId w:val="6"/>
  </w:num>
  <w:num w:numId="12">
    <w:abstractNumId w:val="2"/>
  </w:num>
  <w:num w:numId="13">
    <w:abstractNumId w:val="1"/>
  </w:num>
  <w:num w:numId="14">
    <w:abstractNumId w:val="9"/>
  </w:num>
  <w:num w:numId="15">
    <w:abstractNumId w:val="8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C70"/>
    <w:rsid w:val="0010698C"/>
    <w:rsid w:val="001D50CA"/>
    <w:rsid w:val="002D4A6B"/>
    <w:rsid w:val="002E45BE"/>
    <w:rsid w:val="00334781"/>
    <w:rsid w:val="00566E92"/>
    <w:rsid w:val="00573050"/>
    <w:rsid w:val="005D440B"/>
    <w:rsid w:val="006E450C"/>
    <w:rsid w:val="0075717D"/>
    <w:rsid w:val="007D12B7"/>
    <w:rsid w:val="008D6934"/>
    <w:rsid w:val="00917DDC"/>
    <w:rsid w:val="00941FDE"/>
    <w:rsid w:val="009E0BE5"/>
    <w:rsid w:val="00A84BB5"/>
    <w:rsid w:val="00B4730F"/>
    <w:rsid w:val="00B51765"/>
    <w:rsid w:val="00B96C70"/>
    <w:rsid w:val="00BC62B0"/>
    <w:rsid w:val="00CD686E"/>
    <w:rsid w:val="00CF38B9"/>
    <w:rsid w:val="00E12907"/>
    <w:rsid w:val="00E13779"/>
    <w:rsid w:val="00EC6054"/>
    <w:rsid w:val="00F51A08"/>
    <w:rsid w:val="00FC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1CC99-C0D0-416A-9B8E-48C4D70C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C70"/>
  </w:style>
  <w:style w:type="paragraph" w:styleId="2">
    <w:name w:val="heading 2"/>
    <w:basedOn w:val="a"/>
    <w:link w:val="20"/>
    <w:uiPriority w:val="9"/>
    <w:qFormat/>
    <w:rsid w:val="00B96C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96C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C7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9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96C70"/>
    <w:rPr>
      <w:b/>
      <w:bCs/>
    </w:rPr>
  </w:style>
  <w:style w:type="character" w:customStyle="1" w:styleId="apple-converted-space">
    <w:name w:val="apple-converted-space"/>
    <w:basedOn w:val="a0"/>
    <w:rsid w:val="00B96C70"/>
  </w:style>
  <w:style w:type="character" w:styleId="a7">
    <w:name w:val="Hyperlink"/>
    <w:basedOn w:val="a0"/>
    <w:uiPriority w:val="99"/>
    <w:semiHidden/>
    <w:unhideWhenUsed/>
    <w:rsid w:val="00B96C7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96C7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6C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6C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 Spacing"/>
    <w:uiPriority w:val="1"/>
    <w:qFormat/>
    <w:rsid w:val="00B51765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EC6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C6054"/>
  </w:style>
  <w:style w:type="paragraph" w:styleId="ac">
    <w:name w:val="footer"/>
    <w:basedOn w:val="a"/>
    <w:link w:val="ad"/>
    <w:uiPriority w:val="99"/>
    <w:semiHidden/>
    <w:unhideWhenUsed/>
    <w:rsid w:val="00EC6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C6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urolab.ua/dictionary/3217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urolab.ua/services/169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urolab.ua/encyclopedia/565/4519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urolab.ua/dictionary/4575/" TargetMode="External"/><Relationship Id="rId10" Type="http://schemas.openxmlformats.org/officeDocument/2006/relationships/hyperlink" Target="http://www.eurolab.ua/health-cooking/2114/2116/15638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eurolab.ua/news/ukraine-news/115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91E9E-2599-4F3A-BD25-D55C3F6C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TOCom191</dc:creator>
  <cp:keywords/>
  <dc:description/>
  <cp:lastModifiedBy>Пользователь Windows</cp:lastModifiedBy>
  <cp:revision>5</cp:revision>
  <cp:lastPrinted>2020-04-06T08:50:00Z</cp:lastPrinted>
  <dcterms:created xsi:type="dcterms:W3CDTF">2020-04-06T08:55:00Z</dcterms:created>
  <dcterms:modified xsi:type="dcterms:W3CDTF">2023-03-07T05:45:00Z</dcterms:modified>
</cp:coreProperties>
</file>